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76" w:type="dxa"/>
        <w:tblInd w:w="-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521"/>
      </w:tblGrid>
      <w:tr w:rsidR="00F97119" w:rsidRPr="00992449" w:rsidTr="00992449">
        <w:trPr>
          <w:trHeight w:val="563"/>
        </w:trPr>
        <w:tc>
          <w:tcPr>
            <w:tcW w:w="4555" w:type="dxa"/>
          </w:tcPr>
          <w:p w:rsidR="00F97119" w:rsidRPr="00992449" w:rsidRDefault="00F97119" w:rsidP="00F97119">
            <w:pPr>
              <w:jc w:val="center"/>
              <w:rPr>
                <w:sz w:val="24"/>
                <w:szCs w:val="24"/>
              </w:rPr>
            </w:pPr>
            <w:r w:rsidRPr="00992449">
              <w:rPr>
                <w:sz w:val="24"/>
                <w:szCs w:val="24"/>
              </w:rPr>
              <w:t>ỦY BAN NHÂN DÂN QUẬN 7</w:t>
            </w:r>
          </w:p>
          <w:p w:rsidR="00F97119" w:rsidRPr="00992449" w:rsidRDefault="00F97119" w:rsidP="00F97119">
            <w:pPr>
              <w:jc w:val="center"/>
              <w:rPr>
                <w:b/>
                <w:sz w:val="24"/>
                <w:szCs w:val="24"/>
              </w:rPr>
            </w:pPr>
            <w:r w:rsidRPr="00992449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521" w:type="dxa"/>
          </w:tcPr>
          <w:p w:rsidR="00F97119" w:rsidRPr="00992449" w:rsidRDefault="00F97119" w:rsidP="00F97119">
            <w:pPr>
              <w:jc w:val="center"/>
              <w:rPr>
                <w:b/>
                <w:sz w:val="24"/>
                <w:szCs w:val="24"/>
              </w:rPr>
            </w:pPr>
            <w:r w:rsidRPr="00992449">
              <w:rPr>
                <w:b/>
                <w:sz w:val="24"/>
                <w:szCs w:val="24"/>
              </w:rPr>
              <w:t>CỘNG HÒA XÃ HỘI CHỦ NGHĨA VIỆT NAM</w:t>
            </w:r>
          </w:p>
          <w:p w:rsidR="00F97119" w:rsidRPr="00992449" w:rsidRDefault="00F97119" w:rsidP="00F97119">
            <w:pPr>
              <w:jc w:val="center"/>
              <w:rPr>
                <w:sz w:val="24"/>
                <w:szCs w:val="24"/>
              </w:rPr>
            </w:pPr>
            <w:r w:rsidRPr="00992449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  <w:tr w:rsidR="00F97119" w:rsidRPr="00992449" w:rsidTr="00992449">
        <w:trPr>
          <w:trHeight w:val="290"/>
        </w:trPr>
        <w:tc>
          <w:tcPr>
            <w:tcW w:w="4555" w:type="dxa"/>
          </w:tcPr>
          <w:p w:rsidR="00F97119" w:rsidRPr="00992449" w:rsidRDefault="00F947DC" w:rsidP="00F97119">
            <w:pPr>
              <w:jc w:val="center"/>
              <w:rPr>
                <w:sz w:val="12"/>
                <w:szCs w:val="24"/>
              </w:rPr>
            </w:pPr>
            <w:r w:rsidRPr="0099244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F28C3F" wp14:editId="3DFB3F0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13335</wp:posOffset>
                      </wp:positionV>
                      <wp:extent cx="14954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F28FE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.05pt" to="17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97119" w:rsidRPr="00992449" w:rsidRDefault="00F97119" w:rsidP="00F97119">
            <w:pPr>
              <w:jc w:val="center"/>
              <w:rPr>
                <w:sz w:val="24"/>
                <w:szCs w:val="24"/>
              </w:rPr>
            </w:pPr>
            <w:r w:rsidRPr="00992449">
              <w:rPr>
                <w:sz w:val="24"/>
                <w:szCs w:val="24"/>
              </w:rPr>
              <w:t xml:space="preserve">Số:    </w:t>
            </w:r>
            <w:r w:rsidR="00FE5FE7">
              <w:rPr>
                <w:sz w:val="24"/>
                <w:szCs w:val="24"/>
              </w:rPr>
              <w:t>225</w:t>
            </w:r>
            <w:r w:rsidRPr="00992449">
              <w:rPr>
                <w:sz w:val="24"/>
                <w:szCs w:val="24"/>
              </w:rPr>
              <w:t>/GDĐT-THCS</w:t>
            </w:r>
          </w:p>
          <w:p w:rsidR="00992449" w:rsidRDefault="00F97119" w:rsidP="00992449">
            <w:pPr>
              <w:jc w:val="center"/>
              <w:rPr>
                <w:sz w:val="24"/>
                <w:szCs w:val="24"/>
              </w:rPr>
            </w:pPr>
            <w:r w:rsidRPr="00992449">
              <w:rPr>
                <w:sz w:val="24"/>
                <w:szCs w:val="24"/>
              </w:rPr>
              <w:t xml:space="preserve">Về việc báo cáo tình hình dạy </w:t>
            </w:r>
          </w:p>
          <w:p w:rsidR="00F97119" w:rsidRPr="00992449" w:rsidRDefault="00F97119" w:rsidP="00992449">
            <w:pPr>
              <w:jc w:val="center"/>
              <w:rPr>
                <w:sz w:val="24"/>
                <w:szCs w:val="24"/>
              </w:rPr>
            </w:pPr>
            <w:r w:rsidRPr="00992449">
              <w:rPr>
                <w:sz w:val="24"/>
                <w:szCs w:val="24"/>
              </w:rPr>
              <w:t>học ngoại ngữ 2019</w:t>
            </w:r>
          </w:p>
        </w:tc>
        <w:tc>
          <w:tcPr>
            <w:tcW w:w="5521" w:type="dxa"/>
          </w:tcPr>
          <w:p w:rsidR="00F97119" w:rsidRPr="00992449" w:rsidRDefault="00F97119" w:rsidP="00F97119">
            <w:pPr>
              <w:jc w:val="center"/>
              <w:rPr>
                <w:i/>
                <w:sz w:val="12"/>
                <w:szCs w:val="24"/>
              </w:rPr>
            </w:pPr>
            <w:r w:rsidRPr="00992449">
              <w:rPr>
                <w:b/>
                <w:noProof/>
                <w:sz w:val="1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491D2B" wp14:editId="62F0F98C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14605</wp:posOffset>
                      </wp:positionV>
                      <wp:extent cx="1922318" cy="0"/>
                      <wp:effectExtent l="0" t="0" r="2095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23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20DF94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35pt,1.15pt" to="208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97119" w:rsidRPr="00992449" w:rsidRDefault="00F97119" w:rsidP="00FE5FE7">
            <w:pPr>
              <w:jc w:val="center"/>
              <w:rPr>
                <w:i/>
                <w:sz w:val="24"/>
                <w:szCs w:val="24"/>
              </w:rPr>
            </w:pPr>
            <w:r w:rsidRPr="00992449">
              <w:rPr>
                <w:i/>
                <w:sz w:val="24"/>
                <w:szCs w:val="24"/>
              </w:rPr>
              <w:t xml:space="preserve">Quận 7, ngày  </w:t>
            </w:r>
            <w:r w:rsidR="00FE5FE7">
              <w:rPr>
                <w:i/>
                <w:sz w:val="24"/>
                <w:szCs w:val="24"/>
              </w:rPr>
              <w:t>03  tháng   3</w:t>
            </w:r>
            <w:r w:rsidRPr="00992449">
              <w:rPr>
                <w:i/>
                <w:sz w:val="24"/>
                <w:szCs w:val="24"/>
              </w:rPr>
              <w:t xml:space="preserve">    năm 2020</w:t>
            </w:r>
          </w:p>
        </w:tc>
      </w:tr>
    </w:tbl>
    <w:p w:rsidR="00F97119" w:rsidRDefault="00F97119"/>
    <w:p w:rsidR="004131C7" w:rsidRDefault="00F97119" w:rsidP="00F97119">
      <w:pPr>
        <w:jc w:val="center"/>
      </w:pPr>
      <w:bookmarkStart w:id="0" w:name="_GoBack"/>
      <w:bookmarkEnd w:id="0"/>
      <w:r>
        <w:t>Kính gửi: Hiệu trưởng trường THCS (CL&amp;NCL).</w:t>
      </w:r>
    </w:p>
    <w:p w:rsidR="00F97119" w:rsidRDefault="00F97119"/>
    <w:p w:rsidR="00F97119" w:rsidRDefault="00F97119" w:rsidP="00992449">
      <w:pPr>
        <w:jc w:val="both"/>
      </w:pPr>
      <w:r>
        <w:tab/>
        <w:t>Căn cứ công văn số 652/GDĐT-TH</w:t>
      </w:r>
      <w:r w:rsidR="000E37AE">
        <w:t xml:space="preserve"> ngày 28 tháng 02 năm 2020 của Sở Giáo dục và Đào tạo</w:t>
      </w:r>
      <w:r w:rsidR="00877930">
        <w:t xml:space="preserve"> T</w:t>
      </w:r>
      <w:r w:rsidR="003A7DC5">
        <w:t>hành phố Hồ Chí Minh</w:t>
      </w:r>
      <w:r w:rsidR="000E37AE">
        <w:t xml:space="preserve"> về việc báo cáo tình hình dạy học ngoại ngữ</w:t>
      </w:r>
      <w:r w:rsidR="00877930">
        <w:t xml:space="preserve"> 2019;</w:t>
      </w:r>
    </w:p>
    <w:p w:rsidR="00877930" w:rsidRDefault="000E37AE" w:rsidP="00992449">
      <w:pPr>
        <w:jc w:val="both"/>
      </w:pPr>
      <w:r>
        <w:tab/>
      </w:r>
      <w:r w:rsidR="00877930">
        <w:t>Nhằm triển khai hiệu quả Đề án dạy và học ngoại ngữ trong hệ thống quốc dân giai đoạn 2017 – 2025,</w:t>
      </w:r>
    </w:p>
    <w:p w:rsidR="000E37AE" w:rsidRDefault="00877930" w:rsidP="00992449">
      <w:pPr>
        <w:jc w:val="both"/>
      </w:pPr>
      <w:r>
        <w:tab/>
        <w:t xml:space="preserve"> </w:t>
      </w:r>
      <w:r w:rsidR="000E37AE">
        <w:t xml:space="preserve">Phòng Giáo dục và Đào tạo hướng dẫn Hiệu trưởng thực hiện báo cáo thống kê, cập nhật tình hình dạy và học ngoại ngữ năm 2019 </w:t>
      </w:r>
      <w:r w:rsidR="00992449">
        <w:t>tại</w:t>
      </w:r>
      <w:r w:rsidR="000E37AE">
        <w:t xml:space="preserve"> trường, cụ thể như sau:</w:t>
      </w:r>
    </w:p>
    <w:p w:rsidR="000E37AE" w:rsidRDefault="000E37AE" w:rsidP="00992449">
      <w:pPr>
        <w:jc w:val="both"/>
      </w:pPr>
      <w:r>
        <w:tab/>
        <w:t xml:space="preserve">- Báo cáo thống kê, cập nhật tình hình dạy và học ngoại ngữ trên Hệ thống cơ sở dữ liệu toàn ngành tại địa chỉ </w:t>
      </w:r>
      <w:hyperlink r:id="rId6" w:history="1">
        <w:r w:rsidR="00F2094B" w:rsidRPr="007E38D4">
          <w:rPr>
            <w:rStyle w:val="Hyperlink"/>
          </w:rPr>
          <w:t>http://csdl.moet.gov.vn</w:t>
        </w:r>
      </w:hyperlink>
      <w:r w:rsidR="00F2094B">
        <w:t xml:space="preserve"> (có tài liệu hướng dẫn thực hiện báo cáo trên phần mềm).</w:t>
      </w:r>
    </w:p>
    <w:p w:rsidR="00F2094B" w:rsidRDefault="00F2094B" w:rsidP="00992449">
      <w:pPr>
        <w:jc w:val="both"/>
      </w:pPr>
      <w:r>
        <w:tab/>
        <w:t>- Thời gian nộp báo cáo:</w:t>
      </w:r>
      <w:r w:rsidR="00877930">
        <w:t xml:space="preserve"> chậm nhất</w:t>
      </w:r>
      <w:r>
        <w:t xml:space="preserve"> ngày 15/3/2020 theo hai hình thức </w:t>
      </w:r>
      <w:r w:rsidR="00877930">
        <w:t>bằng</w:t>
      </w:r>
      <w:r>
        <w:t xml:space="preserve"> văn bản</w:t>
      </w:r>
      <w:r w:rsidR="00877930">
        <w:t xml:space="preserve"> về Phòng Giáo dục và Đào tạo</w:t>
      </w:r>
      <w:r>
        <w:t xml:space="preserve"> </w:t>
      </w:r>
      <w:r w:rsidR="00877930">
        <w:t xml:space="preserve">(cô Nguyễn Thị Kim Ngọc) </w:t>
      </w:r>
      <w:r>
        <w:t xml:space="preserve">và qua mail: </w:t>
      </w:r>
      <w:hyperlink r:id="rId7" w:history="1">
        <w:r w:rsidRPr="007E38D4">
          <w:rPr>
            <w:rStyle w:val="Hyperlink"/>
          </w:rPr>
          <w:t>ngoc.ktn82@gmail.com</w:t>
        </w:r>
      </w:hyperlink>
    </w:p>
    <w:p w:rsidR="00F2094B" w:rsidRDefault="00992449" w:rsidP="00992449">
      <w:pPr>
        <w:jc w:val="both"/>
      </w:pPr>
      <w:r>
        <w:tab/>
      </w:r>
      <w:r w:rsidR="00F2094B">
        <w:t xml:space="preserve">Phòng Giáo dục và Đào tạo đề nghị Hiệu trưởng </w:t>
      </w:r>
      <w:r>
        <w:t>thực hiện báo cáo đảm bảo tính chính xác, đầy đủ và đúng hạn./.</w:t>
      </w:r>
    </w:p>
    <w:p w:rsidR="00992449" w:rsidRDefault="00992449"/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554"/>
      </w:tblGrid>
      <w:tr w:rsidR="00992449" w:rsidRPr="00AA1478" w:rsidTr="00D7360F">
        <w:tc>
          <w:tcPr>
            <w:tcW w:w="4785" w:type="dxa"/>
            <w:shd w:val="clear" w:color="auto" w:fill="auto"/>
          </w:tcPr>
          <w:p w:rsidR="00992449" w:rsidRPr="00AA1478" w:rsidRDefault="00992449" w:rsidP="00D7360F">
            <w:pPr>
              <w:jc w:val="both"/>
              <w:rPr>
                <w:b/>
                <w:i/>
                <w:sz w:val="24"/>
                <w:szCs w:val="24"/>
              </w:rPr>
            </w:pPr>
            <w:r w:rsidRPr="00AA1478">
              <w:rPr>
                <w:b/>
                <w:i/>
                <w:sz w:val="24"/>
                <w:szCs w:val="24"/>
              </w:rPr>
              <w:t>Nơi nhận:</w:t>
            </w:r>
          </w:p>
          <w:p w:rsidR="00992449" w:rsidRPr="00AA1478" w:rsidRDefault="00992449" w:rsidP="009924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</w:rPr>
            </w:pPr>
            <w:r w:rsidRPr="00AA1478">
              <w:rPr>
                <w:rFonts w:ascii="Times New Roman" w:hAnsi="Times New Roman"/>
              </w:rPr>
              <w:t>Như trên;</w:t>
            </w:r>
          </w:p>
          <w:p w:rsidR="00992449" w:rsidRPr="00AA1478" w:rsidRDefault="00992449" w:rsidP="009924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A1478">
              <w:rPr>
                <w:rFonts w:ascii="Times New Roman" w:hAnsi="Times New Roman"/>
              </w:rPr>
              <w:t>Lưu: VT, Tổ THCS.</w:t>
            </w:r>
          </w:p>
        </w:tc>
        <w:tc>
          <w:tcPr>
            <w:tcW w:w="4786" w:type="dxa"/>
            <w:shd w:val="clear" w:color="auto" w:fill="auto"/>
          </w:tcPr>
          <w:p w:rsidR="00992449" w:rsidRPr="00992449" w:rsidRDefault="00992449" w:rsidP="00D7360F">
            <w:pPr>
              <w:jc w:val="center"/>
              <w:rPr>
                <w:b/>
              </w:rPr>
            </w:pPr>
            <w:r w:rsidRPr="00992449">
              <w:rPr>
                <w:b/>
              </w:rPr>
              <w:t>TRƯỞNG PHÒNG</w:t>
            </w:r>
          </w:p>
          <w:p w:rsidR="00992449" w:rsidRPr="00992449" w:rsidRDefault="00992449" w:rsidP="00D7360F">
            <w:pPr>
              <w:jc w:val="center"/>
              <w:rPr>
                <w:b/>
              </w:rPr>
            </w:pPr>
          </w:p>
          <w:p w:rsidR="00992449" w:rsidRPr="00992449" w:rsidRDefault="00992449" w:rsidP="00D7360F">
            <w:pPr>
              <w:rPr>
                <w:b/>
              </w:rPr>
            </w:pPr>
            <w:r w:rsidRPr="00992449">
              <w:rPr>
                <w:b/>
              </w:rPr>
              <w:t xml:space="preserve">                      </w:t>
            </w:r>
          </w:p>
          <w:p w:rsidR="00992449" w:rsidRPr="00FE5FE7" w:rsidRDefault="00FE5FE7" w:rsidP="00D7360F">
            <w:pPr>
              <w:jc w:val="center"/>
              <w:rPr>
                <w:i/>
              </w:rPr>
            </w:pPr>
            <w:r w:rsidRPr="00FE5FE7">
              <w:rPr>
                <w:i/>
              </w:rPr>
              <w:t>(đã ký và đóng dấu)</w:t>
            </w:r>
          </w:p>
          <w:p w:rsidR="00992449" w:rsidRPr="00992449" w:rsidRDefault="00992449" w:rsidP="00D7360F">
            <w:pPr>
              <w:jc w:val="center"/>
              <w:rPr>
                <w:b/>
              </w:rPr>
            </w:pPr>
          </w:p>
          <w:p w:rsidR="00992449" w:rsidRPr="00992449" w:rsidRDefault="00992449" w:rsidP="00D7360F">
            <w:pPr>
              <w:jc w:val="center"/>
              <w:rPr>
                <w:b/>
              </w:rPr>
            </w:pPr>
          </w:p>
          <w:p w:rsidR="00992449" w:rsidRPr="00AA1478" w:rsidRDefault="00992449" w:rsidP="00D7360F">
            <w:pPr>
              <w:jc w:val="center"/>
              <w:rPr>
                <w:b/>
              </w:rPr>
            </w:pPr>
            <w:r w:rsidRPr="00992449">
              <w:rPr>
                <w:b/>
              </w:rPr>
              <w:t>Ngô Xuân Đông</w:t>
            </w:r>
          </w:p>
        </w:tc>
      </w:tr>
    </w:tbl>
    <w:p w:rsidR="00F2094B" w:rsidRDefault="00F2094B"/>
    <w:sectPr w:rsidR="00F2094B" w:rsidSect="00992449">
      <w:pgSz w:w="11907" w:h="16839" w:code="9"/>
      <w:pgMar w:top="1134" w:right="1134" w:bottom="1134" w:left="1701" w:header="720" w:footer="18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D4CD3"/>
    <w:multiLevelType w:val="multilevel"/>
    <w:tmpl w:val="6EED4CD3"/>
    <w:lvl w:ilvl="0">
      <w:start w:val="1"/>
      <w:numFmt w:val="bullet"/>
      <w:lvlText w:val="-"/>
      <w:lvlJc w:val="left"/>
      <w:pPr>
        <w:ind w:left="1637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19"/>
    <w:rsid w:val="000E37AE"/>
    <w:rsid w:val="003A7DC5"/>
    <w:rsid w:val="004131C7"/>
    <w:rsid w:val="00877930"/>
    <w:rsid w:val="00992449"/>
    <w:rsid w:val="00A15DFC"/>
    <w:rsid w:val="00CF4579"/>
    <w:rsid w:val="00D63C05"/>
    <w:rsid w:val="00F2094B"/>
    <w:rsid w:val="00F947DC"/>
    <w:rsid w:val="00F97119"/>
    <w:rsid w:val="00FB164C"/>
    <w:rsid w:val="00F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E1AEE-D5DC-45D7-BD26-D4DC732A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09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24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goc.ktn8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sdl.moet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FF1DA-3837-45C6-B113-CE2C3B03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5</cp:revision>
  <cp:lastPrinted>2020-03-03T02:17:00Z</cp:lastPrinted>
  <dcterms:created xsi:type="dcterms:W3CDTF">2020-03-03T01:15:00Z</dcterms:created>
  <dcterms:modified xsi:type="dcterms:W3CDTF">2020-03-03T09:16:00Z</dcterms:modified>
</cp:coreProperties>
</file>